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754" w:rsidRPr="003E7B30" w:rsidRDefault="00D24754" w:rsidP="007251F3"/>
    <w:p w:rsidR="007251F3" w:rsidRPr="0047240D" w:rsidRDefault="007251F3" w:rsidP="0047240D">
      <w:pPr>
        <w:tabs>
          <w:tab w:val="left" w:pos="567"/>
        </w:tabs>
        <w:spacing w:after="60"/>
        <w:jc w:val="center"/>
        <w:rPr>
          <w:rFonts w:eastAsia="Times New Roman"/>
          <w:bCs/>
          <w:lang w:val="sr-Cyrl-CS"/>
        </w:rPr>
      </w:pPr>
      <w:r w:rsidRPr="00813438">
        <w:rPr>
          <w:rFonts w:eastAsia="Times New Roman"/>
          <w:b/>
          <w:bCs/>
          <w:lang w:val="sr-Cyrl-CS"/>
        </w:rPr>
        <w:t xml:space="preserve">Табела 5.1 </w:t>
      </w:r>
      <w:r w:rsidRPr="00813438">
        <w:rPr>
          <w:rFonts w:eastAsia="Times New Roman"/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2706"/>
        <w:gridCol w:w="3540"/>
      </w:tblGrid>
      <w:tr w:rsidR="00BD51FD" w:rsidRPr="00813438" w:rsidTr="008B001E">
        <w:trPr>
          <w:trHeight w:val="239"/>
        </w:trPr>
        <w:tc>
          <w:tcPr>
            <w:tcW w:w="8931" w:type="dxa"/>
            <w:gridSpan w:val="3"/>
          </w:tcPr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Назив предмета: </w:t>
            </w:r>
            <w:r w:rsidRPr="00D21ECB">
              <w:rPr>
                <w:rFonts w:eastAsia="Times New Roman"/>
                <w:bCs/>
                <w:lang w:val="sr-Cyrl-CS"/>
              </w:rPr>
              <w:t>Методички аспекти мерења и евалуације у физичком васпитању</w:t>
            </w:r>
          </w:p>
        </w:tc>
      </w:tr>
      <w:tr w:rsidR="00BD51FD" w:rsidRPr="00813438" w:rsidTr="008B001E">
        <w:trPr>
          <w:trHeight w:val="239"/>
        </w:trPr>
        <w:tc>
          <w:tcPr>
            <w:tcW w:w="8931" w:type="dxa"/>
            <w:gridSpan w:val="3"/>
          </w:tcPr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Наставник или наставници: </w:t>
            </w:r>
            <w:bookmarkStart w:id="0" w:name="_GoBack"/>
            <w:bookmarkEnd w:id="0"/>
            <w:r w:rsidR="0047240D" w:rsidRPr="0052461D">
              <w:rPr>
                <w:rFonts w:eastAsia="Times New Roman"/>
                <w:bCs/>
                <w:lang w:val="sr-Cyrl-CS"/>
              </w:rPr>
              <w:t xml:space="preserve">Џиновић </w:t>
            </w:r>
            <w:r w:rsidR="00553AFA" w:rsidRPr="0052461D">
              <w:rPr>
                <w:rFonts w:eastAsia="Times New Roman"/>
                <w:bCs/>
                <w:lang w:val="sr-Cyrl-CS"/>
              </w:rPr>
              <w:t xml:space="preserve">Којић Даница, Мандић Данимир, </w:t>
            </w:r>
            <w:r w:rsidR="00553AFA" w:rsidRPr="0052461D">
              <w:rPr>
                <w:rFonts w:eastAsia="Times New Roman"/>
                <w:bCs/>
                <w:lang w:val="sr-Cyrl-RS"/>
              </w:rPr>
              <w:t xml:space="preserve">Пелемиш </w:t>
            </w:r>
            <w:r w:rsidRPr="0052461D">
              <w:rPr>
                <w:rFonts w:eastAsia="Times New Roman"/>
                <w:bCs/>
                <w:lang w:val="sr-Cyrl-RS"/>
              </w:rPr>
              <w:t>Владан</w:t>
            </w:r>
          </w:p>
        </w:tc>
      </w:tr>
      <w:tr w:rsidR="00BD51FD" w:rsidRPr="00813438" w:rsidTr="008B001E">
        <w:trPr>
          <w:trHeight w:val="239"/>
        </w:trPr>
        <w:tc>
          <w:tcPr>
            <w:tcW w:w="8931" w:type="dxa"/>
            <w:gridSpan w:val="3"/>
          </w:tcPr>
          <w:p w:rsidR="00BD51FD" w:rsidRPr="00813438" w:rsidRDefault="00BD51FD" w:rsidP="0047240D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Статус предмета: </w:t>
            </w:r>
            <w:r w:rsidR="0047240D">
              <w:rPr>
                <w:rFonts w:eastAsia="Times New Roman"/>
                <w:bCs/>
                <w:lang w:val="sr-Cyrl-CS"/>
              </w:rPr>
              <w:t>изборни</w:t>
            </w:r>
          </w:p>
        </w:tc>
      </w:tr>
      <w:tr w:rsidR="00BD51FD" w:rsidRPr="00813438" w:rsidTr="008B001E">
        <w:trPr>
          <w:trHeight w:val="239"/>
        </w:trPr>
        <w:tc>
          <w:tcPr>
            <w:tcW w:w="8931" w:type="dxa"/>
            <w:gridSpan w:val="3"/>
          </w:tcPr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Latn-R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Број ЕСПБ:</w:t>
            </w:r>
            <w:r w:rsidRPr="00813438">
              <w:rPr>
                <w:rFonts w:eastAsia="Times New Roman"/>
                <w:b/>
                <w:bCs/>
                <w:lang w:val="sr-Latn-RS"/>
              </w:rPr>
              <w:t xml:space="preserve"> </w:t>
            </w:r>
            <w:r w:rsidRPr="00D21ECB">
              <w:rPr>
                <w:rFonts w:eastAsia="Times New Roman"/>
                <w:bCs/>
                <w:lang w:val="sr-Latn-RS"/>
              </w:rPr>
              <w:t>15</w:t>
            </w:r>
          </w:p>
        </w:tc>
      </w:tr>
      <w:tr w:rsidR="00BD51FD" w:rsidRPr="00813438" w:rsidTr="008B001E">
        <w:trPr>
          <w:trHeight w:val="239"/>
        </w:trPr>
        <w:tc>
          <w:tcPr>
            <w:tcW w:w="8931" w:type="dxa"/>
            <w:gridSpan w:val="3"/>
          </w:tcPr>
          <w:p w:rsidR="00BD51FD" w:rsidRPr="00813438" w:rsidRDefault="00BD51FD" w:rsidP="0047240D">
            <w:pPr>
              <w:tabs>
                <w:tab w:val="left" w:pos="567"/>
              </w:tabs>
              <w:jc w:val="both"/>
              <w:rPr>
                <w:rFonts w:eastAsia="Times New Roman"/>
                <w:lang w:val="sr-Cyrl-R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Услов:</w:t>
            </w:r>
            <w:r w:rsidRPr="00813438">
              <w:rPr>
                <w:rFonts w:eastAsia="Times New Roman"/>
                <w:b/>
                <w:bCs/>
                <w:lang w:val="sr-Latn-RS"/>
              </w:rPr>
              <w:t xml:space="preserve"> </w:t>
            </w:r>
            <w:r w:rsidR="0047240D">
              <w:rPr>
                <w:rFonts w:eastAsia="Times New Roman"/>
                <w:b/>
                <w:bCs/>
                <w:lang w:val="sr-Cyrl-RS"/>
              </w:rPr>
              <w:t>/</w:t>
            </w:r>
          </w:p>
        </w:tc>
      </w:tr>
      <w:tr w:rsidR="00BD51FD" w:rsidRPr="00813438" w:rsidTr="008B001E">
        <w:trPr>
          <w:trHeight w:val="239"/>
        </w:trPr>
        <w:tc>
          <w:tcPr>
            <w:tcW w:w="8931" w:type="dxa"/>
            <w:gridSpan w:val="3"/>
          </w:tcPr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Циљ предмета</w:t>
            </w:r>
          </w:p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Циљ предмета је да студенти овладају мерењима у физичком васпитању уопште и посебно знањима која им омогућавају праћење постигнућа ученика значајних у физичком васпитању.</w:t>
            </w:r>
          </w:p>
        </w:tc>
      </w:tr>
      <w:tr w:rsidR="00BD51FD" w:rsidRPr="000F361C" w:rsidTr="008B001E">
        <w:trPr>
          <w:trHeight w:val="239"/>
        </w:trPr>
        <w:tc>
          <w:tcPr>
            <w:tcW w:w="8931" w:type="dxa"/>
            <w:gridSpan w:val="3"/>
          </w:tcPr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Исход предмета </w:t>
            </w:r>
          </w:p>
          <w:p w:rsidR="00BD51FD" w:rsidRPr="000F361C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>Студенти ће овладати знањима неопходним за мерења у физичком васпитању и праћење постигнућа</w:t>
            </w:r>
            <w:r>
              <w:rPr>
                <w:rFonts w:eastAsia="Times New Roman"/>
                <w:bCs/>
                <w:lang w:val="sr-Cyrl-CS"/>
              </w:rPr>
              <w:t xml:space="preserve"> деце </w:t>
            </w:r>
            <w:r w:rsidRPr="00813438">
              <w:rPr>
                <w:rFonts w:eastAsia="Times New Roman"/>
                <w:bCs/>
                <w:lang w:val="sr-Cyrl-CS"/>
              </w:rPr>
              <w:t>као и знањима неопходним за истраживачки рад у физичком васпитању.</w:t>
            </w:r>
          </w:p>
        </w:tc>
      </w:tr>
      <w:tr w:rsidR="00BD51FD" w:rsidRPr="000F361C" w:rsidTr="008B001E">
        <w:trPr>
          <w:trHeight w:val="239"/>
        </w:trPr>
        <w:tc>
          <w:tcPr>
            <w:tcW w:w="8931" w:type="dxa"/>
            <w:gridSpan w:val="3"/>
          </w:tcPr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Садржај предмета</w:t>
            </w:r>
          </w:p>
          <w:p w:rsidR="00BD51FD" w:rsidRPr="0062076A" w:rsidRDefault="00BD51FD" w:rsidP="00BD51FD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62076A">
              <w:rPr>
                <w:rFonts w:eastAsia="Times New Roman"/>
                <w:iCs/>
                <w:lang w:val="sr-Cyrl-CS"/>
              </w:rPr>
              <w:t>Појам постигнућа у физичком васпитању и настави физичког васпитања</w:t>
            </w:r>
          </w:p>
          <w:p w:rsidR="00BD51FD" w:rsidRPr="0062076A" w:rsidRDefault="00BD51FD" w:rsidP="007455C9">
            <w:pPr>
              <w:tabs>
                <w:tab w:val="left" w:pos="567"/>
              </w:tabs>
              <w:ind w:left="360"/>
              <w:jc w:val="both"/>
              <w:rPr>
                <w:rFonts w:eastAsia="Times New Roman"/>
                <w:iCs/>
                <w:lang w:val="sr-Cyrl-CS"/>
              </w:rPr>
            </w:pPr>
            <w:r w:rsidRPr="0062076A">
              <w:rPr>
                <w:rFonts w:eastAsia="Times New Roman"/>
                <w:iCs/>
                <w:lang w:val="sr-Cyrl-CS"/>
              </w:rPr>
              <w:t>Појам стандарда у настави физичког васпитања; Стандарди физичког васпитања код нас и у свету.</w:t>
            </w:r>
          </w:p>
          <w:p w:rsidR="00BD51FD" w:rsidRPr="0062076A" w:rsidRDefault="00BD51FD" w:rsidP="00BD51FD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62076A">
              <w:rPr>
                <w:rFonts w:eastAsia="Times New Roman"/>
                <w:iCs/>
                <w:lang w:val="sr-Cyrl-CS"/>
              </w:rPr>
              <w:t>Увод у мерење и тестирање ученика</w:t>
            </w:r>
          </w:p>
          <w:p w:rsidR="00BD51FD" w:rsidRPr="0062076A" w:rsidRDefault="00BD51FD" w:rsidP="007455C9">
            <w:pPr>
              <w:ind w:left="326"/>
              <w:jc w:val="both"/>
              <w:rPr>
                <w:rFonts w:eastAsia="Times New Roman"/>
                <w:iCs/>
                <w:lang w:val="sr-Cyrl-CS"/>
              </w:rPr>
            </w:pPr>
            <w:r w:rsidRPr="0062076A">
              <w:rPr>
                <w:rFonts w:eastAsia="Times New Roman"/>
                <w:iCs/>
                <w:lang w:val="sr-Cyrl-CS"/>
              </w:rPr>
              <w:t>Средства и инструменти у мерењу и вредновању постигнућа ученика; Валидност и поузданост мерења; Технологија мерења у физичком васпитању; Евалуација заснована на нормативима (нормама); Мерење засновано на критеријумима; Методе процењивања и њихов значај за евалуацију.</w:t>
            </w:r>
          </w:p>
          <w:p w:rsidR="00BD51FD" w:rsidRPr="0062076A" w:rsidRDefault="00BD51FD" w:rsidP="00BD51FD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62076A">
              <w:rPr>
                <w:rFonts w:eastAsia="Times New Roman"/>
                <w:iCs/>
                <w:lang w:val="sr-Cyrl-CS"/>
              </w:rPr>
              <w:t>Примена мерења у вредновању постигнућа ученика – моторичких способности; вештина; знања; ставова; интересовања и мотивације ученика у физичком васпитању и спорту.</w:t>
            </w:r>
          </w:p>
          <w:p w:rsidR="00BD51FD" w:rsidRPr="000F361C" w:rsidRDefault="00BD51FD" w:rsidP="00BD51FD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eastAsia="Times New Roman"/>
                <w:iCs/>
                <w:lang w:val="sr-Cyrl-CS"/>
              </w:rPr>
            </w:pPr>
            <w:r w:rsidRPr="0062076A">
              <w:rPr>
                <w:rFonts w:eastAsia="Times New Roman"/>
                <w:iCs/>
                <w:lang w:val="sr-Cyrl-CS"/>
              </w:rPr>
              <w:t>Докимолошки проблеми у настави физичког васпитања</w:t>
            </w:r>
          </w:p>
        </w:tc>
      </w:tr>
      <w:tr w:rsidR="00BD51FD" w:rsidRPr="000C37FF" w:rsidTr="008B001E">
        <w:trPr>
          <w:trHeight w:val="239"/>
        </w:trPr>
        <w:tc>
          <w:tcPr>
            <w:tcW w:w="8931" w:type="dxa"/>
            <w:gridSpan w:val="3"/>
          </w:tcPr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 xml:space="preserve">Препоручена литература </w:t>
            </w:r>
          </w:p>
          <w:p w:rsidR="00BD51FD" w:rsidRPr="0047240D" w:rsidRDefault="00BD51FD" w:rsidP="00BD51FD">
            <w:pPr>
              <w:numPr>
                <w:ilvl w:val="0"/>
                <w:numId w:val="3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47240D">
              <w:rPr>
                <w:rFonts w:eastAsia="Times New Roman"/>
                <w:bCs/>
                <w:lang w:val="sr-Cyrl-CS"/>
              </w:rPr>
              <w:t>Бала, Г. (2007): Дизајнирање истраживања у кинезиологији, Факултет спорта и физичког васпитања у Новом Саду, Нови Сад.</w:t>
            </w:r>
          </w:p>
          <w:p w:rsidR="00BD51FD" w:rsidRPr="0047240D" w:rsidRDefault="00BD51FD" w:rsidP="00BD51FD">
            <w:pPr>
              <w:numPr>
                <w:ilvl w:val="0"/>
                <w:numId w:val="3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47240D">
              <w:rPr>
                <w:rFonts w:eastAsia="Times New Roman"/>
                <w:bCs/>
                <w:lang w:val="sr-Cyrl-CS"/>
              </w:rPr>
              <w:t xml:space="preserve">Вишњић, Д. и Мартиновић, Д. (2005): Методика физичког васпитања, </w:t>
            </w:r>
            <w:r w:rsidRPr="0047240D">
              <w:rPr>
                <w:rFonts w:eastAsia="Times New Roman"/>
                <w:bCs/>
                <w:lang w:val="sr-Latn-RS"/>
              </w:rPr>
              <w:t xml:space="preserve">BIGZ Publishing, </w:t>
            </w:r>
            <w:r w:rsidRPr="0047240D">
              <w:rPr>
                <w:rFonts w:eastAsia="Times New Roman"/>
                <w:bCs/>
                <w:lang w:val="sr-Cyrl-RS"/>
              </w:rPr>
              <w:t>Београд.</w:t>
            </w:r>
          </w:p>
          <w:p w:rsidR="00BD51FD" w:rsidRPr="0047240D" w:rsidRDefault="00BD51FD" w:rsidP="00BD51FD">
            <w:pPr>
              <w:numPr>
                <w:ilvl w:val="0"/>
                <w:numId w:val="3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47240D">
              <w:rPr>
                <w:rFonts w:eastAsia="Times New Roman"/>
              </w:rPr>
              <w:t>Višnjić, D., Martinović, D., Ilić, J., Marković, Ž. (2010): Ispitivanje relacija postignuća i motivacije učenika VII razreda za angažovanje u nastavi fizičkog vaspitanja, Crnogorska Sportska Akademija, Podgorica, Časopis za Sport, fizičko vaspitanje i zdravlje „SPORTMONT“, br. 23-24/VIII, str. 242-247, ISSN 1451-7485.</w:t>
            </w:r>
          </w:p>
          <w:p w:rsidR="00BD51FD" w:rsidRPr="0047240D" w:rsidRDefault="00BD51FD" w:rsidP="00BD51FD">
            <w:pPr>
              <w:numPr>
                <w:ilvl w:val="0"/>
                <w:numId w:val="3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47240D">
              <w:rPr>
                <w:rFonts w:eastAsia="Times New Roman"/>
              </w:rPr>
              <w:t>Mandic, D., Martinovic, D. &amp; Markovic, Z. (2009): Informational technology in physical education lesson planning on sport technical educatin of secondary school students in the book 8th WSEAS Int. Conf: on EDUCATION and EDUCATIONAL TECHNOLOGY (EDU ’09) Included in ISI/SCI Web of Science and Web of Knowledge, ISBN: 978-960-474-128-1, ISSN: 1790-5109, University of Genova, Genova, Italy, 2009, pp. 221-226.</w:t>
            </w:r>
          </w:p>
          <w:p w:rsidR="00BD51FD" w:rsidRPr="0047240D" w:rsidRDefault="00BD51FD" w:rsidP="00BD51FD">
            <w:pPr>
              <w:numPr>
                <w:ilvl w:val="0"/>
                <w:numId w:val="3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47240D">
              <w:rPr>
                <w:rFonts w:eastAsia="Times New Roman"/>
                <w:bCs/>
                <w:lang w:val="sr-Cyrl-RS"/>
              </w:rPr>
              <w:t>Џиновић-Којић, Д. и Пелемиш, В. (2016): Мониторинг физичког васпитања деце, Драслар партнер, Београд.</w:t>
            </w:r>
          </w:p>
          <w:p w:rsidR="00BD51FD" w:rsidRPr="0047240D" w:rsidRDefault="00BD51FD" w:rsidP="00BD51FD">
            <w:pPr>
              <w:numPr>
                <w:ilvl w:val="0"/>
                <w:numId w:val="3"/>
              </w:num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47240D">
              <w:rPr>
                <w:lang w:val="sr-Cyrl-CS"/>
              </w:rPr>
              <w:t>Џиновић, Којић, Д., Пелемиш, В.</w:t>
            </w:r>
            <w:r w:rsidRPr="0047240D">
              <w:rPr>
                <w:lang w:val="sr-Cyrl-RS"/>
              </w:rPr>
              <w:t>:</w:t>
            </w:r>
            <w:r w:rsidRPr="0047240D">
              <w:rPr>
                <w:lang w:val="sr-Cyrl-CS"/>
              </w:rPr>
              <w:t xml:space="preserve"> </w:t>
            </w:r>
            <w:r w:rsidRPr="0047240D">
              <w:t>(</w:t>
            </w:r>
            <w:r w:rsidRPr="0047240D">
              <w:rPr>
                <w:lang w:val="sr-Cyrl-CS"/>
              </w:rPr>
              <w:t xml:space="preserve">2016). </w:t>
            </w:r>
            <w:r w:rsidRPr="0047240D">
              <w:rPr>
                <w:i/>
                <w:lang w:val="sr-Cyrl-CS"/>
              </w:rPr>
              <w:t>Квантитативне   и  квалитативне</w:t>
            </w:r>
            <w:r w:rsidRPr="0047240D">
              <w:rPr>
                <w:i/>
              </w:rPr>
              <w:t xml:space="preserve"> </w:t>
            </w:r>
            <w:r w:rsidRPr="0047240D">
              <w:rPr>
                <w:i/>
                <w:lang w:val="sr-Cyrl-CS"/>
              </w:rPr>
              <w:t>карактеристике</w:t>
            </w:r>
            <w:r w:rsidRPr="0047240D">
              <w:rPr>
                <w:i/>
              </w:rPr>
              <w:t xml:space="preserve"> </w:t>
            </w:r>
            <w:r w:rsidRPr="0047240D">
              <w:rPr>
                <w:i/>
                <w:lang w:val="sr-Cyrl-CS"/>
              </w:rPr>
              <w:t>морфолошког</w:t>
            </w:r>
            <w:r w:rsidRPr="0047240D">
              <w:rPr>
                <w:i/>
              </w:rPr>
              <w:t xml:space="preserve"> </w:t>
            </w:r>
            <w:r w:rsidRPr="0047240D">
              <w:rPr>
                <w:i/>
                <w:lang w:val="sr-Cyrl-CS"/>
              </w:rPr>
              <w:t>и</w:t>
            </w:r>
            <w:r w:rsidRPr="0047240D">
              <w:rPr>
                <w:i/>
              </w:rPr>
              <w:t xml:space="preserve"> </w:t>
            </w:r>
            <w:r w:rsidRPr="0047240D">
              <w:rPr>
                <w:i/>
                <w:lang w:val="sr-Cyrl-CS"/>
              </w:rPr>
              <w:t>моторичког простора</w:t>
            </w:r>
            <w:r w:rsidRPr="0047240D">
              <w:rPr>
                <w:i/>
              </w:rPr>
              <w:t xml:space="preserve"> </w:t>
            </w:r>
            <w:r w:rsidRPr="0047240D">
              <w:rPr>
                <w:i/>
                <w:lang w:val="sr-Cyrl-CS"/>
              </w:rPr>
              <w:t xml:space="preserve">предшколске  деце, </w:t>
            </w:r>
            <w:r w:rsidRPr="0047240D">
              <w:rPr>
                <w:bCs/>
                <w:lang w:val="sr-Cyrl-CS"/>
              </w:rPr>
              <w:t xml:space="preserve"> </w:t>
            </w:r>
            <w:r w:rsidRPr="0047240D">
              <w:rPr>
                <w:lang w:val="ru-RU"/>
              </w:rPr>
              <w:t>Београд: Учитељски факултет.</w:t>
            </w:r>
          </w:p>
          <w:p w:rsidR="00BD51FD" w:rsidRPr="000C37FF" w:rsidRDefault="00BD51FD" w:rsidP="00BD51FD">
            <w:pPr>
              <w:numPr>
                <w:ilvl w:val="0"/>
                <w:numId w:val="3"/>
              </w:num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47240D">
              <w:rPr>
                <w:rFonts w:eastAsia="Times New Roman"/>
                <w:bCs/>
                <w:lang w:val="sr-Cyrl-CS"/>
              </w:rPr>
              <w:t>Бранковић, Д. (2022). Методички аспекти превентивног вежбања деце, Београд, Учитељски факултет, 198.</w:t>
            </w:r>
          </w:p>
        </w:tc>
      </w:tr>
      <w:tr w:rsidR="00BD51FD" w:rsidRPr="00813438" w:rsidTr="008B001E">
        <w:trPr>
          <w:trHeight w:val="239"/>
        </w:trPr>
        <w:tc>
          <w:tcPr>
            <w:tcW w:w="2685" w:type="dxa"/>
          </w:tcPr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bCs/>
                <w:lang w:val="sr-Cyrl-CS"/>
              </w:rPr>
              <w:t xml:space="preserve">Број часова </w:t>
            </w:r>
            <w:r w:rsidRPr="00813438">
              <w:rPr>
                <w:rFonts w:eastAsia="Times New Roman"/>
                <w:lang w:val="sr-Cyrl-CS"/>
              </w:rPr>
              <w:t xml:space="preserve"> активне наставе</w:t>
            </w:r>
          </w:p>
        </w:tc>
        <w:tc>
          <w:tcPr>
            <w:tcW w:w="2706" w:type="dxa"/>
          </w:tcPr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Теоријска настава:</w:t>
            </w:r>
            <w:r w:rsidR="0047240D">
              <w:rPr>
                <w:rFonts w:eastAsia="Times New Roman"/>
                <w:lang w:val="sr-Cyrl-CS"/>
              </w:rPr>
              <w:t xml:space="preserve"> </w:t>
            </w:r>
            <w:r w:rsidR="0047240D" w:rsidRPr="0047240D">
              <w:rPr>
                <w:rFonts w:eastAsia="Times New Roman"/>
                <w:lang w:val="sr-Cyrl-CS"/>
              </w:rPr>
              <w:t>1</w:t>
            </w:r>
          </w:p>
        </w:tc>
        <w:tc>
          <w:tcPr>
            <w:tcW w:w="3540" w:type="dxa"/>
          </w:tcPr>
          <w:p w:rsidR="00BD51FD" w:rsidRPr="00813438" w:rsidRDefault="0047240D" w:rsidP="007455C9">
            <w:pPr>
              <w:tabs>
                <w:tab w:val="left" w:pos="567"/>
              </w:tabs>
              <w:jc w:val="both"/>
              <w:rPr>
                <w:rFonts w:eastAsia="Times New Roman"/>
                <w:bCs/>
                <w:lang w:val="sr-Cyrl-CS"/>
              </w:rPr>
            </w:pPr>
            <w:r>
              <w:rPr>
                <w:rFonts w:eastAsia="Times New Roman"/>
                <w:lang w:val="sr-Cyrl-CS"/>
              </w:rPr>
              <w:t>СИР</w:t>
            </w:r>
            <w:r w:rsidR="00BD51FD" w:rsidRPr="00813438">
              <w:rPr>
                <w:rFonts w:eastAsia="Times New Roman"/>
                <w:lang w:val="sr-Cyrl-CS"/>
              </w:rPr>
              <w:t>:</w:t>
            </w:r>
            <w:r>
              <w:rPr>
                <w:rFonts w:eastAsia="Times New Roman"/>
                <w:lang w:val="sr-Cyrl-CS"/>
              </w:rPr>
              <w:t xml:space="preserve"> 4</w:t>
            </w:r>
          </w:p>
        </w:tc>
      </w:tr>
      <w:tr w:rsidR="00BD51FD" w:rsidRPr="00813438" w:rsidTr="008B001E">
        <w:trPr>
          <w:trHeight w:val="239"/>
        </w:trPr>
        <w:tc>
          <w:tcPr>
            <w:tcW w:w="8931" w:type="dxa"/>
            <w:gridSpan w:val="3"/>
          </w:tcPr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Методе извођења наставе</w:t>
            </w:r>
          </w:p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lang w:val="sr-Cyrl-CS"/>
              </w:rPr>
            </w:pPr>
            <w:r w:rsidRPr="00813438">
              <w:rPr>
                <w:rFonts w:eastAsia="Times New Roman"/>
                <w:lang w:val="sr-Cyrl-CS"/>
              </w:rPr>
              <w:t>Вербално-текстуална;</w:t>
            </w:r>
            <w:r w:rsidR="0047240D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Менторски рад са студентима;</w:t>
            </w:r>
            <w:r w:rsidR="0047240D">
              <w:rPr>
                <w:rFonts w:eastAsia="Times New Roman"/>
                <w:lang w:val="sr-Cyrl-CS"/>
              </w:rPr>
              <w:t xml:space="preserve"> </w:t>
            </w:r>
            <w:r w:rsidRPr="00813438">
              <w:rPr>
                <w:rFonts w:eastAsia="Times New Roman"/>
                <w:lang w:val="sr-Cyrl-CS"/>
              </w:rPr>
              <w:t>Израда семинарских радова.</w:t>
            </w:r>
          </w:p>
        </w:tc>
      </w:tr>
      <w:tr w:rsidR="00BD51FD" w:rsidRPr="00813438" w:rsidTr="008B001E">
        <w:trPr>
          <w:trHeight w:val="239"/>
        </w:trPr>
        <w:tc>
          <w:tcPr>
            <w:tcW w:w="8931" w:type="dxa"/>
            <w:gridSpan w:val="3"/>
          </w:tcPr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  <w:r w:rsidRPr="00813438">
              <w:rPr>
                <w:rFonts w:eastAsia="Times New Roman"/>
                <w:b/>
                <w:bCs/>
                <w:lang w:val="sr-Cyrl-CS"/>
              </w:rPr>
              <w:t>Оцена  знања (максимални број поена 100)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5"/>
              <w:gridCol w:w="2148"/>
              <w:gridCol w:w="2180"/>
              <w:gridCol w:w="2149"/>
            </w:tblGrid>
            <w:tr w:rsidR="00BD51FD" w:rsidRPr="00813438" w:rsidTr="008B001E">
              <w:trPr>
                <w:trHeight w:val="240"/>
              </w:trPr>
              <w:tc>
                <w:tcPr>
                  <w:tcW w:w="2225" w:type="dxa"/>
                  <w:shd w:val="clear" w:color="auto" w:fill="auto"/>
                </w:tcPr>
                <w:p w:rsidR="00BD51FD" w:rsidRPr="008B001E" w:rsidRDefault="00BD51FD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8B001E">
                    <w:rPr>
                      <w:rFonts w:eastAsia="Times New Roman"/>
                      <w:bCs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2148" w:type="dxa"/>
                  <w:shd w:val="clear" w:color="auto" w:fill="auto"/>
                </w:tcPr>
                <w:p w:rsidR="00BD51FD" w:rsidRPr="008B001E" w:rsidRDefault="00BD51FD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8B001E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  <w:tc>
                <w:tcPr>
                  <w:tcW w:w="2180" w:type="dxa"/>
                  <w:shd w:val="clear" w:color="auto" w:fill="auto"/>
                </w:tcPr>
                <w:p w:rsidR="00BD51FD" w:rsidRPr="008B001E" w:rsidRDefault="00BD51FD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8B001E">
                    <w:rPr>
                      <w:rFonts w:eastAsia="Times New Roman"/>
                      <w:bCs/>
                      <w:lang w:val="sr-Cyrl-CS"/>
                    </w:rPr>
                    <w:t>Завршни испит</w:t>
                  </w:r>
                </w:p>
              </w:tc>
              <w:tc>
                <w:tcPr>
                  <w:tcW w:w="2149" w:type="dxa"/>
                  <w:shd w:val="clear" w:color="auto" w:fill="auto"/>
                </w:tcPr>
                <w:p w:rsidR="00BD51FD" w:rsidRPr="008B001E" w:rsidRDefault="00BD51FD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8B001E">
                    <w:rPr>
                      <w:rFonts w:eastAsia="Times New Roman"/>
                      <w:bCs/>
                      <w:lang w:val="sr-Cyrl-CS"/>
                    </w:rPr>
                    <w:t>поена</w:t>
                  </w:r>
                </w:p>
              </w:tc>
            </w:tr>
            <w:tr w:rsidR="00BD51FD" w:rsidRPr="00813438" w:rsidTr="008B001E">
              <w:trPr>
                <w:trHeight w:val="240"/>
              </w:trPr>
              <w:tc>
                <w:tcPr>
                  <w:tcW w:w="2225" w:type="dxa"/>
                  <w:shd w:val="clear" w:color="auto" w:fill="auto"/>
                </w:tcPr>
                <w:p w:rsidR="00BD51FD" w:rsidRPr="008B001E" w:rsidRDefault="00BD51FD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8B001E">
                    <w:rPr>
                      <w:rFonts w:eastAsia="Times New Roman"/>
                      <w:bCs/>
                      <w:lang w:val="sr-Cyrl-CS"/>
                    </w:rPr>
                    <w:t>Семинарски рад</w:t>
                  </w:r>
                </w:p>
              </w:tc>
              <w:tc>
                <w:tcPr>
                  <w:tcW w:w="2148" w:type="dxa"/>
                  <w:shd w:val="clear" w:color="auto" w:fill="auto"/>
                </w:tcPr>
                <w:p w:rsidR="00BD51FD" w:rsidRPr="008B001E" w:rsidRDefault="00BD51FD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8B001E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180" w:type="dxa"/>
                  <w:shd w:val="clear" w:color="auto" w:fill="auto"/>
                </w:tcPr>
                <w:p w:rsidR="00BD51FD" w:rsidRPr="008B001E" w:rsidRDefault="00BD51FD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8B001E">
                    <w:rPr>
                      <w:rFonts w:eastAsia="Times New Roman"/>
                      <w:bCs/>
                      <w:lang w:val="sr-Cyrl-CS"/>
                    </w:rPr>
                    <w:t>Усмени испит</w:t>
                  </w:r>
                </w:p>
              </w:tc>
              <w:tc>
                <w:tcPr>
                  <w:tcW w:w="2149" w:type="dxa"/>
                  <w:shd w:val="clear" w:color="auto" w:fill="auto"/>
                </w:tcPr>
                <w:p w:rsidR="00BD51FD" w:rsidRPr="008B001E" w:rsidRDefault="00BD51FD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8B001E">
                    <w:rPr>
                      <w:rFonts w:eastAsia="Times New Roman"/>
                      <w:bCs/>
                      <w:lang w:val="sr-Cyrl-CS"/>
                    </w:rPr>
                    <w:t>50</w:t>
                  </w:r>
                </w:p>
              </w:tc>
            </w:tr>
            <w:tr w:rsidR="00BD51FD" w:rsidRPr="00813438" w:rsidTr="008B001E">
              <w:trPr>
                <w:trHeight w:val="240"/>
              </w:trPr>
              <w:tc>
                <w:tcPr>
                  <w:tcW w:w="2225" w:type="dxa"/>
                  <w:shd w:val="clear" w:color="auto" w:fill="auto"/>
                </w:tcPr>
                <w:p w:rsidR="00BD51FD" w:rsidRPr="008B001E" w:rsidRDefault="00BD51FD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8B001E">
                    <w:rPr>
                      <w:rFonts w:eastAsia="Times New Roman"/>
                      <w:bCs/>
                      <w:lang w:val="sr-Cyrl-CS"/>
                    </w:rPr>
                    <w:t>Презентација</w:t>
                  </w:r>
                </w:p>
              </w:tc>
              <w:tc>
                <w:tcPr>
                  <w:tcW w:w="2148" w:type="dxa"/>
                  <w:shd w:val="clear" w:color="auto" w:fill="auto"/>
                </w:tcPr>
                <w:p w:rsidR="00BD51FD" w:rsidRPr="008B001E" w:rsidRDefault="00BD51FD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  <w:r w:rsidRPr="008B001E">
                    <w:rPr>
                      <w:rFonts w:eastAsia="Times New Roman"/>
                      <w:bCs/>
                      <w:lang w:val="sr-Cyrl-CS"/>
                    </w:rPr>
                    <w:t>25</w:t>
                  </w:r>
                </w:p>
              </w:tc>
              <w:tc>
                <w:tcPr>
                  <w:tcW w:w="2180" w:type="dxa"/>
                  <w:shd w:val="clear" w:color="auto" w:fill="auto"/>
                </w:tcPr>
                <w:p w:rsidR="00BD51FD" w:rsidRPr="008B001E" w:rsidRDefault="00BD51FD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</w:p>
              </w:tc>
              <w:tc>
                <w:tcPr>
                  <w:tcW w:w="2149" w:type="dxa"/>
                  <w:shd w:val="clear" w:color="auto" w:fill="auto"/>
                </w:tcPr>
                <w:p w:rsidR="00BD51FD" w:rsidRPr="008B001E" w:rsidRDefault="00BD51FD" w:rsidP="007455C9">
                  <w:pPr>
                    <w:tabs>
                      <w:tab w:val="left" w:pos="567"/>
                    </w:tabs>
                    <w:jc w:val="both"/>
                    <w:rPr>
                      <w:rFonts w:eastAsia="Times New Roman"/>
                      <w:bCs/>
                      <w:lang w:val="sr-Cyrl-CS"/>
                    </w:rPr>
                  </w:pPr>
                </w:p>
              </w:tc>
            </w:tr>
          </w:tbl>
          <w:p w:rsidR="00BD51FD" w:rsidRPr="00813438" w:rsidRDefault="00BD51FD" w:rsidP="007455C9">
            <w:pPr>
              <w:tabs>
                <w:tab w:val="left" w:pos="567"/>
              </w:tabs>
              <w:jc w:val="both"/>
              <w:rPr>
                <w:rFonts w:eastAsia="Times New Roman"/>
                <w:b/>
                <w:bCs/>
                <w:lang w:val="sr-Cyrl-CS"/>
              </w:rPr>
            </w:pPr>
          </w:p>
        </w:tc>
      </w:tr>
    </w:tbl>
    <w:p w:rsidR="007251F3" w:rsidRPr="007251F3" w:rsidRDefault="007251F3">
      <w:pPr>
        <w:rPr>
          <w:i/>
        </w:rPr>
      </w:pPr>
    </w:p>
    <w:sectPr w:rsidR="007251F3" w:rsidRPr="007251F3" w:rsidSect="007251F3">
      <w:pgSz w:w="11906" w:h="16838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23045"/>
    <w:multiLevelType w:val="hybridMultilevel"/>
    <w:tmpl w:val="BA04B762"/>
    <w:lvl w:ilvl="0" w:tplc="BB16E7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F7E83"/>
    <w:multiLevelType w:val="hybridMultilevel"/>
    <w:tmpl w:val="B1FCC382"/>
    <w:lvl w:ilvl="0" w:tplc="07A21C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C2578"/>
    <w:multiLevelType w:val="hybridMultilevel"/>
    <w:tmpl w:val="30D4AA7A"/>
    <w:lvl w:ilvl="0" w:tplc="883AA9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157177"/>
    <w:rsid w:val="001D36F8"/>
    <w:rsid w:val="002E0742"/>
    <w:rsid w:val="00303F7F"/>
    <w:rsid w:val="003449FA"/>
    <w:rsid w:val="003E7B30"/>
    <w:rsid w:val="0047240D"/>
    <w:rsid w:val="0052461D"/>
    <w:rsid w:val="00553AFA"/>
    <w:rsid w:val="0062076A"/>
    <w:rsid w:val="007251F3"/>
    <w:rsid w:val="008B001E"/>
    <w:rsid w:val="00A145B5"/>
    <w:rsid w:val="00AC1C3C"/>
    <w:rsid w:val="00BD51FD"/>
    <w:rsid w:val="00D21ECB"/>
    <w:rsid w:val="00D24754"/>
    <w:rsid w:val="00EC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743B31-B6FF-4438-82BA-86DE0B1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251F3"/>
    <w:pPr>
      <w:widowControl/>
      <w:autoSpaceDE/>
      <w:autoSpaceDN/>
      <w:adjustRightInd/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7251F3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4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40D"/>
    <w:rPr>
      <w:rFonts w:ascii="Segoe UI" w:eastAsia="Cambr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18</cp:revision>
  <cp:lastPrinted>2022-04-05T07:10:00Z</cp:lastPrinted>
  <dcterms:created xsi:type="dcterms:W3CDTF">2022-03-15T08:05:00Z</dcterms:created>
  <dcterms:modified xsi:type="dcterms:W3CDTF">2022-04-11T14:06:00Z</dcterms:modified>
</cp:coreProperties>
</file>